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60B" w:rsidRDefault="0081260B" w:rsidP="008126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к разделу</w:t>
      </w:r>
      <w:r w:rsidRPr="0081260B">
        <w:rPr>
          <w:rFonts w:ascii="Times New Roman" w:hAnsi="Times New Roman" w:cs="Times New Roman"/>
          <w:b/>
          <w:sz w:val="28"/>
          <w:szCs w:val="28"/>
        </w:rPr>
        <w:t xml:space="preserve"> Рубежн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81260B"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81260B">
        <w:rPr>
          <w:rFonts w:ascii="Times New Roman" w:hAnsi="Times New Roman" w:cs="Times New Roman"/>
          <w:b/>
          <w:sz w:val="28"/>
          <w:szCs w:val="28"/>
        </w:rPr>
        <w:t>.</w:t>
      </w:r>
    </w:p>
    <w:p w:rsidR="0081260B" w:rsidRPr="0081260B" w:rsidRDefault="0081260B" w:rsidP="008126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60B" w:rsidRPr="0081260B" w:rsidRDefault="0081260B" w:rsidP="0081260B">
      <w:pPr>
        <w:pStyle w:val="a3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60B">
        <w:rPr>
          <w:rFonts w:ascii="Times New Roman" w:hAnsi="Times New Roman" w:cs="Times New Roman"/>
          <w:sz w:val="28"/>
          <w:szCs w:val="28"/>
        </w:rPr>
        <w:t>Какие дополнительные вопросы местного значения решают городские поселения по сравн</w:t>
      </w:r>
      <w:r w:rsidRPr="0081260B">
        <w:rPr>
          <w:rFonts w:ascii="Times New Roman" w:hAnsi="Times New Roman" w:cs="Times New Roman"/>
          <w:sz w:val="28"/>
          <w:szCs w:val="28"/>
        </w:rPr>
        <w:t>ению с сельскими поселениями?</w:t>
      </w:r>
    </w:p>
    <w:p w:rsidR="0081260B" w:rsidRPr="0081260B" w:rsidRDefault="0081260B" w:rsidP="0081260B">
      <w:pPr>
        <w:pStyle w:val="a3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60B">
        <w:rPr>
          <w:rFonts w:ascii="Times New Roman" w:hAnsi="Times New Roman" w:cs="Times New Roman"/>
          <w:sz w:val="28"/>
          <w:szCs w:val="28"/>
        </w:rPr>
        <w:t>Какие дополнительные вопросы местного значения муниципальный район решает по сравнению с поселениями</w:t>
      </w:r>
      <w:r w:rsidRPr="0081260B">
        <w:rPr>
          <w:rFonts w:ascii="Times New Roman" w:hAnsi="Times New Roman" w:cs="Times New Roman"/>
          <w:sz w:val="28"/>
          <w:szCs w:val="28"/>
        </w:rPr>
        <w:t>?</w:t>
      </w:r>
    </w:p>
    <w:p w:rsidR="0081260B" w:rsidRPr="0081260B" w:rsidRDefault="0081260B" w:rsidP="0081260B">
      <w:pPr>
        <w:pStyle w:val="a3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60B">
        <w:rPr>
          <w:rFonts w:ascii="Times New Roman" w:hAnsi="Times New Roman" w:cs="Times New Roman"/>
          <w:sz w:val="28"/>
          <w:szCs w:val="28"/>
        </w:rPr>
        <w:t>Какие вопросы местного значения общие для поселе</w:t>
      </w:r>
      <w:r w:rsidRPr="0081260B">
        <w:rPr>
          <w:rFonts w:ascii="Times New Roman" w:hAnsi="Times New Roman" w:cs="Times New Roman"/>
          <w:sz w:val="28"/>
          <w:szCs w:val="28"/>
        </w:rPr>
        <w:t>ний и муниципальных районов?</w:t>
      </w:r>
    </w:p>
    <w:p w:rsidR="0081260B" w:rsidRPr="0081260B" w:rsidRDefault="0081260B" w:rsidP="0081260B">
      <w:pPr>
        <w:pStyle w:val="a3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60B">
        <w:rPr>
          <w:rFonts w:ascii="Times New Roman" w:hAnsi="Times New Roman" w:cs="Times New Roman"/>
          <w:sz w:val="28"/>
          <w:szCs w:val="28"/>
        </w:rPr>
        <w:t>Может ли муниципальный район передать решение части своих местных вопр</w:t>
      </w:r>
      <w:r w:rsidRPr="0081260B">
        <w:rPr>
          <w:rFonts w:ascii="Times New Roman" w:hAnsi="Times New Roman" w:cs="Times New Roman"/>
          <w:sz w:val="28"/>
          <w:szCs w:val="28"/>
        </w:rPr>
        <w:t>осов поселению или наоборот?</w:t>
      </w:r>
    </w:p>
    <w:p w:rsidR="0081260B" w:rsidRPr="0081260B" w:rsidRDefault="0081260B" w:rsidP="0081260B">
      <w:pPr>
        <w:pStyle w:val="a3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60B">
        <w:rPr>
          <w:rFonts w:ascii="Times New Roman" w:hAnsi="Times New Roman" w:cs="Times New Roman"/>
          <w:sz w:val="28"/>
          <w:szCs w:val="28"/>
        </w:rPr>
        <w:t>В каких документах это буд</w:t>
      </w:r>
      <w:r w:rsidRPr="0081260B">
        <w:rPr>
          <w:rFonts w:ascii="Times New Roman" w:hAnsi="Times New Roman" w:cs="Times New Roman"/>
          <w:sz w:val="28"/>
          <w:szCs w:val="28"/>
        </w:rPr>
        <w:t>ет зафиксировано?</w:t>
      </w:r>
    </w:p>
    <w:p w:rsidR="0081260B" w:rsidRPr="0081260B" w:rsidRDefault="0081260B" w:rsidP="0081260B">
      <w:pPr>
        <w:pStyle w:val="a3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60B">
        <w:rPr>
          <w:rFonts w:ascii="Times New Roman" w:hAnsi="Times New Roman" w:cs="Times New Roman"/>
          <w:sz w:val="28"/>
          <w:szCs w:val="28"/>
        </w:rPr>
        <w:t>Какие вопросы местного значения решают органы местного самоупра</w:t>
      </w:r>
      <w:r w:rsidRPr="0081260B">
        <w:rPr>
          <w:rFonts w:ascii="Times New Roman" w:hAnsi="Times New Roman" w:cs="Times New Roman"/>
          <w:sz w:val="28"/>
          <w:szCs w:val="28"/>
        </w:rPr>
        <w:t>вления внутригородского района?</w:t>
      </w:r>
    </w:p>
    <w:p w:rsidR="0081260B" w:rsidRPr="0081260B" w:rsidRDefault="0081260B" w:rsidP="0081260B">
      <w:pPr>
        <w:pStyle w:val="a3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60B">
        <w:rPr>
          <w:rFonts w:ascii="Times New Roman" w:hAnsi="Times New Roman" w:cs="Times New Roman"/>
          <w:sz w:val="28"/>
          <w:szCs w:val="28"/>
        </w:rPr>
        <w:t>Какие вопросы, не отнесенные к местным, имеют право решать органы местного самоуправления разных видо</w:t>
      </w:r>
      <w:r w:rsidRPr="0081260B">
        <w:rPr>
          <w:rFonts w:ascii="Times New Roman" w:hAnsi="Times New Roman" w:cs="Times New Roman"/>
          <w:sz w:val="28"/>
          <w:szCs w:val="28"/>
        </w:rPr>
        <w:t>в муниципальных образований?</w:t>
      </w:r>
    </w:p>
    <w:p w:rsidR="0081260B" w:rsidRPr="0081260B" w:rsidRDefault="0081260B" w:rsidP="0081260B">
      <w:pPr>
        <w:pStyle w:val="a3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60B">
        <w:rPr>
          <w:rFonts w:ascii="Times New Roman" w:hAnsi="Times New Roman" w:cs="Times New Roman"/>
          <w:sz w:val="28"/>
          <w:szCs w:val="28"/>
        </w:rPr>
        <w:t>Каким документом могут разграничиваться полномочия органов местного самоуправления городского округа с внутригородским делением и органов местного самоуправления внутригородских районов</w:t>
      </w:r>
      <w:r w:rsidRPr="0081260B">
        <w:rPr>
          <w:rFonts w:ascii="Times New Roman" w:hAnsi="Times New Roman" w:cs="Times New Roman"/>
          <w:sz w:val="28"/>
          <w:szCs w:val="28"/>
        </w:rPr>
        <w:t>?</w:t>
      </w:r>
    </w:p>
    <w:p w:rsidR="0081260B" w:rsidRPr="0081260B" w:rsidRDefault="0081260B" w:rsidP="0081260B">
      <w:pPr>
        <w:pStyle w:val="a3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60B">
        <w:rPr>
          <w:rFonts w:ascii="Times New Roman" w:hAnsi="Times New Roman" w:cs="Times New Roman"/>
          <w:sz w:val="28"/>
          <w:szCs w:val="28"/>
        </w:rPr>
        <w:t>Что берется за основу при разграничении состава имущества городского округа с внутригородским деление</w:t>
      </w:r>
      <w:r w:rsidRPr="0081260B">
        <w:rPr>
          <w:rFonts w:ascii="Times New Roman" w:hAnsi="Times New Roman" w:cs="Times New Roman"/>
          <w:sz w:val="28"/>
          <w:szCs w:val="28"/>
        </w:rPr>
        <w:t>м и внутригородских районов?</w:t>
      </w:r>
    </w:p>
    <w:p w:rsidR="0081260B" w:rsidRDefault="0081260B" w:rsidP="0081260B">
      <w:pPr>
        <w:pStyle w:val="a3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60B">
        <w:rPr>
          <w:rFonts w:ascii="Times New Roman" w:hAnsi="Times New Roman" w:cs="Times New Roman"/>
          <w:sz w:val="28"/>
          <w:szCs w:val="28"/>
        </w:rPr>
        <w:t>Какие документы будут определять источники доходов этих двух видов муниципальных образований?</w:t>
      </w:r>
    </w:p>
    <w:p w:rsidR="0081260B" w:rsidRPr="0081260B" w:rsidRDefault="0081260B" w:rsidP="0081260B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81260B" w:rsidRDefault="0081260B" w:rsidP="00812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к оформлению:</w:t>
      </w:r>
    </w:p>
    <w:p w:rsidR="0081260B" w:rsidRDefault="0081260B" w:rsidP="00812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объём материала не более 5 печатных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листов(</w:t>
      </w:r>
      <w:proofErr w:type="gramEnd"/>
      <w:r>
        <w:rPr>
          <w:rFonts w:ascii="Times New Roman" w:hAnsi="Times New Roman" w:cs="Times New Roman"/>
          <w:sz w:val="28"/>
          <w:szCs w:val="28"/>
        </w:rPr>
        <w:t>не считая обложки);</w:t>
      </w:r>
    </w:p>
    <w:p w:rsidR="0081260B" w:rsidRDefault="0081260B" w:rsidP="00812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шрифт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Times New Roman, </w:t>
      </w:r>
      <w:r>
        <w:rPr>
          <w:rFonts w:ascii="Times New Roman" w:hAnsi="Times New Roman" w:cs="Times New Roman"/>
          <w:sz w:val="28"/>
          <w:szCs w:val="28"/>
        </w:rPr>
        <w:t>размер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14;</w:t>
      </w:r>
    </w:p>
    <w:p w:rsidR="0081260B" w:rsidRDefault="0081260B" w:rsidP="008126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межстрочный интервал 1,5 (полуторный).</w:t>
      </w:r>
    </w:p>
    <w:p w:rsidR="0081260B" w:rsidRDefault="0081260B" w:rsidP="0081260B">
      <w:pPr>
        <w:rPr>
          <w:rFonts w:ascii="Times New Roman" w:hAnsi="Times New Roman" w:cs="Times New Roman"/>
          <w:sz w:val="28"/>
          <w:szCs w:val="28"/>
        </w:rPr>
      </w:pPr>
    </w:p>
    <w:p w:rsidR="0081260B" w:rsidRDefault="0081260B" w:rsidP="0081260B">
      <w:pPr>
        <w:rPr>
          <w:rFonts w:ascii="Times New Roman" w:hAnsi="Times New Roman" w:cs="Times New Roman"/>
          <w:sz w:val="28"/>
          <w:szCs w:val="28"/>
        </w:rPr>
      </w:pPr>
    </w:p>
    <w:p w:rsidR="0081260B" w:rsidRDefault="0081260B" w:rsidP="0081260B">
      <w:pPr>
        <w:rPr>
          <w:rFonts w:ascii="Times New Roman" w:hAnsi="Times New Roman" w:cs="Times New Roman"/>
          <w:sz w:val="28"/>
          <w:szCs w:val="28"/>
        </w:rPr>
      </w:pPr>
    </w:p>
    <w:p w:rsidR="0081260B" w:rsidRDefault="0081260B" w:rsidP="0081260B">
      <w:pPr>
        <w:rPr>
          <w:rFonts w:ascii="Times New Roman" w:hAnsi="Times New Roman" w:cs="Times New Roman"/>
          <w:sz w:val="28"/>
          <w:szCs w:val="28"/>
        </w:rPr>
      </w:pPr>
    </w:p>
    <w:p w:rsidR="0081260B" w:rsidRDefault="0081260B" w:rsidP="0081260B">
      <w:pPr>
        <w:rPr>
          <w:rFonts w:ascii="Times New Roman" w:hAnsi="Times New Roman" w:cs="Times New Roman"/>
          <w:sz w:val="28"/>
          <w:szCs w:val="28"/>
        </w:rPr>
      </w:pPr>
    </w:p>
    <w:p w:rsidR="00847075" w:rsidRDefault="00847075" w:rsidP="0081260B">
      <w:pPr>
        <w:rPr>
          <w:rFonts w:ascii="Times New Roman" w:hAnsi="Times New Roman" w:cs="Times New Roman"/>
          <w:sz w:val="28"/>
          <w:szCs w:val="28"/>
        </w:rPr>
      </w:pPr>
    </w:p>
    <w:p w:rsidR="0081260B" w:rsidRDefault="0081260B" w:rsidP="0081260B">
      <w:pPr>
        <w:rPr>
          <w:rFonts w:ascii="Times New Roman" w:hAnsi="Times New Roman" w:cs="Times New Roman"/>
          <w:sz w:val="28"/>
          <w:szCs w:val="28"/>
        </w:rPr>
      </w:pPr>
    </w:p>
    <w:p w:rsidR="0081260B" w:rsidRPr="0081260B" w:rsidRDefault="0081260B" w:rsidP="0081260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1260B" w:rsidRPr="00812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24B8"/>
    <w:multiLevelType w:val="hybridMultilevel"/>
    <w:tmpl w:val="13505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30B4"/>
    <w:multiLevelType w:val="hybridMultilevel"/>
    <w:tmpl w:val="62FA8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92805"/>
    <w:multiLevelType w:val="hybridMultilevel"/>
    <w:tmpl w:val="01D8F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26F18"/>
    <w:multiLevelType w:val="hybridMultilevel"/>
    <w:tmpl w:val="1F161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42D8F"/>
    <w:multiLevelType w:val="hybridMultilevel"/>
    <w:tmpl w:val="01D8F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67DFD"/>
    <w:multiLevelType w:val="hybridMultilevel"/>
    <w:tmpl w:val="B92EB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47391"/>
    <w:multiLevelType w:val="hybridMultilevel"/>
    <w:tmpl w:val="01D8F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E4FF6"/>
    <w:multiLevelType w:val="hybridMultilevel"/>
    <w:tmpl w:val="01D8F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5362D"/>
    <w:multiLevelType w:val="hybridMultilevel"/>
    <w:tmpl w:val="2AEA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0B"/>
    <w:rsid w:val="0081260B"/>
    <w:rsid w:val="00847075"/>
    <w:rsid w:val="00BA0BCB"/>
    <w:rsid w:val="00D93F4F"/>
    <w:rsid w:val="00DF677D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BCD10"/>
  <w15:chartTrackingRefBased/>
  <w15:docId w15:val="{1332A39B-3C90-4A3B-BACA-83B9FC08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5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 Захарий Геннадьевич</dc:creator>
  <cp:keywords/>
  <dc:description/>
  <cp:lastModifiedBy>Юдин Захарий Геннадьевич</cp:lastModifiedBy>
  <cp:revision>2</cp:revision>
  <dcterms:created xsi:type="dcterms:W3CDTF">2022-05-26T11:48:00Z</dcterms:created>
  <dcterms:modified xsi:type="dcterms:W3CDTF">2022-05-26T11:48:00Z</dcterms:modified>
</cp:coreProperties>
</file>